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1F5" w:rsidRPr="00D036C5" w:rsidRDefault="001931F5" w:rsidP="001931F5">
      <w:pPr>
        <w:spacing w:after="0" w:line="240" w:lineRule="auto"/>
        <w:jc w:val="both"/>
        <w:rPr>
          <w:rFonts w:eastAsia="Times New Roman" w:cs="Arial"/>
          <w:b/>
          <w:bCs/>
          <w:iCs/>
          <w:lang w:eastAsia="en-GB"/>
        </w:rPr>
      </w:pPr>
      <w:r w:rsidRPr="00D036C5">
        <w:rPr>
          <w:rFonts w:eastAsia="Times New Roman" w:cs="Arial"/>
          <w:b/>
          <w:bCs/>
          <w:iCs/>
          <w:lang w:eastAsia="en-GB"/>
        </w:rPr>
        <w:t>Q6.4 Monitoring and evaluation</w:t>
      </w:r>
      <w:r w:rsidRPr="00D036C5">
        <w:rPr>
          <w:rFonts w:eastAsia="Times New Roman" w:cs="Arial"/>
          <w:b/>
          <w:bCs/>
          <w:iCs/>
          <w:lang w:eastAsia="en-GB"/>
        </w:rPr>
        <w:tab/>
        <w:t>Weighting: 5%</w:t>
      </w:r>
    </w:p>
    <w:p w:rsidR="001931F5" w:rsidRPr="00D036C5" w:rsidRDefault="001931F5" w:rsidP="001931F5">
      <w:pPr>
        <w:spacing w:after="0" w:line="240" w:lineRule="auto"/>
        <w:jc w:val="both"/>
        <w:rPr>
          <w:rFonts w:eastAsia="Times New Roman" w:cs="Arial"/>
          <w:b/>
          <w:bCs/>
          <w:iCs/>
          <w:lang w:eastAsia="en-GB"/>
        </w:rPr>
      </w:pPr>
    </w:p>
    <w:p w:rsidR="001931F5" w:rsidRPr="00D036C5" w:rsidRDefault="001931F5" w:rsidP="001931F5">
      <w:pPr>
        <w:spacing w:after="0" w:line="240" w:lineRule="auto"/>
        <w:jc w:val="both"/>
        <w:rPr>
          <w:rFonts w:eastAsia="Times New Roman" w:cs="Arial"/>
          <w:bCs/>
          <w:iCs/>
          <w:lang w:eastAsia="en-GB"/>
        </w:rPr>
      </w:pPr>
      <w:r w:rsidRPr="00D036C5">
        <w:rPr>
          <w:rFonts w:eastAsia="Times New Roman" w:cs="Arial"/>
          <w:bCs/>
          <w:iCs/>
          <w:lang w:eastAsia="en-GB"/>
        </w:rPr>
        <w:t xml:space="preserve">Please demonstrate how you will monitor and evaluate this programme to ensure that it is delivering the required outcomes and impact. </w:t>
      </w:r>
    </w:p>
    <w:p w:rsidR="001931F5" w:rsidRPr="00D036C5" w:rsidRDefault="001931F5" w:rsidP="001931F5">
      <w:pPr>
        <w:spacing w:after="0" w:line="240" w:lineRule="auto"/>
        <w:ind w:left="709"/>
        <w:jc w:val="both"/>
        <w:rPr>
          <w:rFonts w:eastAsia="Times New Roman" w:cs="Arial"/>
          <w:bCs/>
          <w:iCs/>
          <w:lang w:eastAsia="en-GB"/>
        </w:rPr>
      </w:pPr>
    </w:p>
    <w:p w:rsidR="001931F5" w:rsidRPr="00D036C5" w:rsidRDefault="001931F5" w:rsidP="001931F5">
      <w:pPr>
        <w:spacing w:after="0" w:line="240" w:lineRule="auto"/>
        <w:jc w:val="both"/>
        <w:rPr>
          <w:rFonts w:eastAsia="Times New Roman" w:cs="Arial"/>
          <w:bCs/>
          <w:iCs/>
          <w:lang w:eastAsia="en-GB"/>
        </w:rPr>
      </w:pPr>
      <w:r w:rsidRPr="00D036C5">
        <w:rPr>
          <w:rFonts w:eastAsia="Times New Roman" w:cs="Arial"/>
          <w:bCs/>
          <w:iCs/>
          <w:lang w:eastAsia="en-GB"/>
        </w:rPr>
        <w:t>This should include a description of how programme activities will be adapted if certain elements are not delivering the required results.</w:t>
      </w:r>
    </w:p>
    <w:p w:rsidR="001931F5" w:rsidRPr="00D036C5" w:rsidRDefault="001931F5" w:rsidP="001931F5">
      <w:pPr>
        <w:spacing w:after="0" w:line="240" w:lineRule="auto"/>
        <w:ind w:left="709"/>
        <w:jc w:val="both"/>
        <w:rPr>
          <w:rFonts w:eastAsia="Times New Roman" w:cs="Arial"/>
          <w:bCs/>
          <w:iCs/>
          <w:lang w:eastAsia="en-GB"/>
        </w:rPr>
      </w:pPr>
    </w:p>
    <w:p w:rsidR="001931F5" w:rsidRPr="00D036C5" w:rsidRDefault="001931F5" w:rsidP="001931F5">
      <w:pPr>
        <w:spacing w:after="0" w:line="240" w:lineRule="auto"/>
        <w:jc w:val="both"/>
        <w:rPr>
          <w:rFonts w:eastAsia="Times New Roman" w:cs="Arial"/>
          <w:bCs/>
          <w:iCs/>
          <w:lang w:eastAsia="en-GB"/>
        </w:rPr>
      </w:pPr>
      <w:r w:rsidRPr="00D036C5">
        <w:rPr>
          <w:rFonts w:eastAsia="Times New Roman" w:cs="Arial"/>
          <w:bCs/>
          <w:iCs/>
          <w:lang w:eastAsia="en-GB"/>
        </w:rPr>
        <w:t xml:space="preserve">Please include information on how the learning from this programme will be shared with partners, both within Vietnam and internationally, to strengthen the evidence base in this field. </w:t>
      </w:r>
    </w:p>
    <w:p w:rsidR="001931F5" w:rsidRPr="00D036C5" w:rsidRDefault="001931F5" w:rsidP="007F451D">
      <w:pPr>
        <w:spacing w:after="240" w:line="240" w:lineRule="auto"/>
        <w:jc w:val="both"/>
        <w:rPr>
          <w:rFonts w:eastAsia="Times New Roman" w:cs="Arial"/>
          <w:b/>
          <w:bCs/>
          <w:iCs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82A50" w:rsidRPr="00D036C5" w:rsidTr="001931F5">
        <w:tc>
          <w:tcPr>
            <w:tcW w:w="9016" w:type="dxa"/>
          </w:tcPr>
          <w:p w:rsidR="00A82A50" w:rsidRPr="00D036C5" w:rsidRDefault="00A82A50" w:rsidP="00A82A50">
            <w:pPr>
              <w:spacing w:after="200" w:line="276" w:lineRule="auto"/>
              <w:rPr>
                <w:rFonts w:eastAsiaTheme="minorHAnsi" w:cs="Arial"/>
              </w:rPr>
            </w:pPr>
            <w:r w:rsidRPr="00D036C5">
              <w:rPr>
                <w:rFonts w:eastAsiaTheme="minorHAnsi" w:cs="Arial"/>
              </w:rPr>
              <w:t>Use t</w:t>
            </w:r>
            <w:r w:rsidR="007F451D" w:rsidRPr="00D036C5">
              <w:rPr>
                <w:rFonts w:eastAsiaTheme="minorHAnsi" w:cs="Arial"/>
              </w:rPr>
              <w:t>ext box below to respond to Q6.</w:t>
            </w:r>
            <w:r w:rsidR="001931F5" w:rsidRPr="00D036C5">
              <w:rPr>
                <w:rFonts w:eastAsiaTheme="minorHAnsi" w:cs="Arial"/>
              </w:rPr>
              <w:t>4</w:t>
            </w:r>
            <w:r w:rsidRPr="00D036C5">
              <w:rPr>
                <w:rFonts w:eastAsiaTheme="minorHAnsi" w:cs="Arial"/>
              </w:rPr>
              <w:t xml:space="preserve"> (Response to question limited to </w:t>
            </w:r>
            <w:r w:rsidR="007F451D" w:rsidRPr="00D036C5">
              <w:rPr>
                <w:rFonts w:eastAsiaTheme="minorHAnsi" w:cs="Arial"/>
              </w:rPr>
              <w:t>1</w:t>
            </w:r>
            <w:r w:rsidR="001931F5" w:rsidRPr="00D036C5">
              <w:rPr>
                <w:rFonts w:eastAsiaTheme="minorHAnsi" w:cs="Arial"/>
              </w:rPr>
              <w:t>5</w:t>
            </w:r>
            <w:r w:rsidR="007F451D" w:rsidRPr="00D036C5">
              <w:rPr>
                <w:rFonts w:eastAsiaTheme="minorHAnsi" w:cs="Arial"/>
              </w:rPr>
              <w:t xml:space="preserve">00 </w:t>
            </w:r>
            <w:r w:rsidRPr="00D036C5">
              <w:rPr>
                <w:rFonts w:eastAsiaTheme="minorHAnsi" w:cs="Arial"/>
              </w:rPr>
              <w:t>words)</w:t>
            </w:r>
          </w:p>
        </w:tc>
      </w:tr>
      <w:tr w:rsidR="007C414F" w:rsidRPr="00D036C5" w:rsidTr="001931F5">
        <w:tc>
          <w:tcPr>
            <w:tcW w:w="9016" w:type="dxa"/>
          </w:tcPr>
          <w:p w:rsidR="007C414F" w:rsidRPr="00D036C5" w:rsidRDefault="007C414F" w:rsidP="00A82A50">
            <w:pPr>
              <w:rPr>
                <w:rFonts w:eastAsiaTheme="minorHAnsi" w:cs="Arial"/>
              </w:rPr>
            </w:pPr>
            <w:r w:rsidRPr="00D036C5">
              <w:rPr>
                <w:rFonts w:eastAsiaTheme="minorHAnsi" w:cs="Arial"/>
              </w:rPr>
              <w:t>Name of Organisation:</w:t>
            </w:r>
          </w:p>
        </w:tc>
      </w:tr>
      <w:tr w:rsidR="00A82A50" w:rsidRPr="00D036C5" w:rsidTr="001931F5">
        <w:tc>
          <w:tcPr>
            <w:tcW w:w="9016" w:type="dxa"/>
          </w:tcPr>
          <w:p w:rsidR="00A82A50" w:rsidRPr="00D036C5" w:rsidRDefault="00A82A50" w:rsidP="00A82A50">
            <w:pPr>
              <w:spacing w:after="200" w:line="276" w:lineRule="auto"/>
              <w:rPr>
                <w:rFonts w:eastAsiaTheme="minorHAnsi" w:cs="Arial"/>
              </w:rPr>
            </w:pPr>
          </w:p>
          <w:p w:rsidR="00A82A50" w:rsidRPr="00D036C5" w:rsidRDefault="00A82A50" w:rsidP="00A82A50">
            <w:pPr>
              <w:spacing w:after="200" w:line="276" w:lineRule="auto"/>
              <w:rPr>
                <w:rFonts w:eastAsiaTheme="minorHAnsi" w:cs="Arial"/>
              </w:rPr>
            </w:pPr>
          </w:p>
          <w:p w:rsidR="00A82A50" w:rsidRPr="00D036C5" w:rsidRDefault="00A82A50" w:rsidP="00A82A50">
            <w:pPr>
              <w:spacing w:after="200" w:line="276" w:lineRule="auto"/>
              <w:rPr>
                <w:rFonts w:eastAsiaTheme="minorHAnsi" w:cs="Arial"/>
              </w:rPr>
            </w:pPr>
          </w:p>
          <w:p w:rsidR="00A82A50" w:rsidRPr="00D036C5" w:rsidRDefault="00A82A50" w:rsidP="00A82A50">
            <w:pPr>
              <w:spacing w:after="200" w:line="276" w:lineRule="auto"/>
              <w:rPr>
                <w:rFonts w:eastAsiaTheme="minorHAnsi" w:cs="Arial"/>
              </w:rPr>
            </w:pPr>
          </w:p>
        </w:tc>
      </w:tr>
    </w:tbl>
    <w:p w:rsidR="00A0292E" w:rsidRPr="00D036C5" w:rsidRDefault="00A0292E" w:rsidP="00A0292E">
      <w:pPr>
        <w:spacing w:after="240" w:line="240" w:lineRule="auto"/>
        <w:jc w:val="both"/>
        <w:rPr>
          <w:rFonts w:eastAsia="Times New Roman" w:cs="Arial"/>
          <w:b/>
          <w:bCs/>
          <w:i/>
          <w:iCs/>
          <w:color w:val="FF0000"/>
          <w:lang w:eastAsia="en-GB"/>
        </w:rPr>
      </w:pPr>
    </w:p>
    <w:p w:rsidR="00A82A50" w:rsidRPr="00D036C5" w:rsidRDefault="00A82A50" w:rsidP="00A82A50">
      <w:pPr>
        <w:rPr>
          <w:rFonts w:eastAsiaTheme="minorHAnsi" w:cs="Arial"/>
          <w:u w:val="single"/>
        </w:rPr>
      </w:pPr>
      <w:r w:rsidRPr="00D036C5">
        <w:rPr>
          <w:rFonts w:eastAsiaTheme="minorHAnsi" w:cs="Arial"/>
          <w:u w:val="single"/>
        </w:rPr>
        <w:t>Evaluation scoring Guidance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938"/>
      </w:tblGrid>
      <w:tr w:rsidR="001931F5" w:rsidRPr="00D036C5" w:rsidTr="00D036C5">
        <w:trPr>
          <w:tblHeader/>
        </w:trPr>
        <w:tc>
          <w:tcPr>
            <w:tcW w:w="993" w:type="dxa"/>
          </w:tcPr>
          <w:p w:rsidR="001931F5" w:rsidRPr="00D036C5" w:rsidRDefault="001931F5" w:rsidP="00D036C5">
            <w:pPr>
              <w:tabs>
                <w:tab w:val="left" w:pos="590"/>
              </w:tabs>
              <w:spacing w:before="120" w:after="0" w:line="240" w:lineRule="auto"/>
              <w:contextualSpacing/>
              <w:jc w:val="center"/>
              <w:rPr>
                <w:rFonts w:eastAsia="Times New Roman" w:cs="Arial"/>
                <w:lang w:eastAsia="en-GB"/>
              </w:rPr>
            </w:pPr>
            <w:r w:rsidRPr="00D036C5">
              <w:rPr>
                <w:rFonts w:eastAsia="Times New Roman" w:cs="Arial"/>
                <w:lang w:eastAsia="en-GB"/>
              </w:rPr>
              <w:t>Mark</w:t>
            </w:r>
          </w:p>
        </w:tc>
        <w:tc>
          <w:tcPr>
            <w:tcW w:w="7938" w:type="dxa"/>
          </w:tcPr>
          <w:p w:rsidR="001931F5" w:rsidRPr="00D036C5" w:rsidRDefault="001931F5" w:rsidP="00D036C5">
            <w:pPr>
              <w:spacing w:before="120" w:after="0" w:line="240" w:lineRule="auto"/>
              <w:contextualSpacing/>
              <w:jc w:val="center"/>
              <w:rPr>
                <w:rFonts w:eastAsia="Times New Roman" w:cs="Arial"/>
                <w:lang w:eastAsia="en-GB"/>
              </w:rPr>
            </w:pPr>
            <w:r w:rsidRPr="00D036C5">
              <w:rPr>
                <w:rFonts w:eastAsia="Times New Roman" w:cs="Arial"/>
                <w:lang w:eastAsia="en-GB"/>
              </w:rPr>
              <w:t>Scoring guidance</w:t>
            </w:r>
          </w:p>
        </w:tc>
      </w:tr>
      <w:tr w:rsidR="001931F5" w:rsidRPr="00D036C5" w:rsidTr="00D036C5">
        <w:trPr>
          <w:cantSplit/>
        </w:trPr>
        <w:tc>
          <w:tcPr>
            <w:tcW w:w="993" w:type="dxa"/>
          </w:tcPr>
          <w:p w:rsidR="001931F5" w:rsidRPr="00D036C5" w:rsidRDefault="001931F5" w:rsidP="00D036C5">
            <w:pPr>
              <w:spacing w:before="120" w:after="0" w:line="240" w:lineRule="auto"/>
              <w:contextualSpacing/>
              <w:jc w:val="center"/>
              <w:rPr>
                <w:rFonts w:eastAsia="Times New Roman" w:cs="Arial"/>
                <w:lang w:eastAsia="en-GB"/>
              </w:rPr>
            </w:pPr>
            <w:r w:rsidRPr="00D036C5">
              <w:rPr>
                <w:rFonts w:eastAsia="Times New Roman" w:cs="Arial"/>
                <w:lang w:eastAsia="en-GB"/>
              </w:rPr>
              <w:t>0</w:t>
            </w:r>
          </w:p>
        </w:tc>
        <w:tc>
          <w:tcPr>
            <w:tcW w:w="7938" w:type="dxa"/>
          </w:tcPr>
          <w:p w:rsidR="001931F5" w:rsidRPr="00D036C5" w:rsidRDefault="001931F5" w:rsidP="00F07C77">
            <w:pPr>
              <w:autoSpaceDE w:val="0"/>
              <w:autoSpaceDN w:val="0"/>
              <w:adjustRightInd w:val="0"/>
              <w:spacing w:before="120" w:after="0" w:line="300" w:lineRule="atLeast"/>
              <w:jc w:val="both"/>
              <w:rPr>
                <w:rFonts w:eastAsia="Times New Roman" w:cs="Arial"/>
                <w:lang w:eastAsia="en-GB"/>
              </w:rPr>
            </w:pPr>
            <w:r w:rsidRPr="00D036C5">
              <w:rPr>
                <w:rFonts w:eastAsia="Times New Roman" w:cs="Arial"/>
                <w:bCs/>
                <w:lang w:eastAsia="en-GB"/>
              </w:rPr>
              <w:t>Unsatisfactory - No evidence or incomplete evidence provided.</w:t>
            </w:r>
          </w:p>
        </w:tc>
      </w:tr>
      <w:tr w:rsidR="001931F5" w:rsidRPr="00D036C5" w:rsidTr="00D036C5">
        <w:trPr>
          <w:cantSplit/>
        </w:trPr>
        <w:tc>
          <w:tcPr>
            <w:tcW w:w="993" w:type="dxa"/>
          </w:tcPr>
          <w:p w:rsidR="001931F5" w:rsidRPr="00D036C5" w:rsidRDefault="001931F5" w:rsidP="00D036C5">
            <w:pPr>
              <w:spacing w:before="120" w:after="0" w:line="240" w:lineRule="auto"/>
              <w:contextualSpacing/>
              <w:jc w:val="center"/>
              <w:rPr>
                <w:rFonts w:eastAsia="Times New Roman" w:cs="Arial"/>
                <w:lang w:eastAsia="en-GB"/>
              </w:rPr>
            </w:pPr>
            <w:r w:rsidRPr="00D036C5">
              <w:rPr>
                <w:rFonts w:eastAsia="Times New Roman" w:cs="Arial"/>
                <w:lang w:eastAsia="en-GB"/>
              </w:rPr>
              <w:t>20</w:t>
            </w:r>
          </w:p>
        </w:tc>
        <w:tc>
          <w:tcPr>
            <w:tcW w:w="7938" w:type="dxa"/>
          </w:tcPr>
          <w:p w:rsidR="001931F5" w:rsidRPr="00D036C5" w:rsidRDefault="001931F5" w:rsidP="00F07C77">
            <w:pPr>
              <w:autoSpaceDE w:val="0"/>
              <w:autoSpaceDN w:val="0"/>
              <w:adjustRightInd w:val="0"/>
              <w:spacing w:before="120" w:after="0" w:line="300" w:lineRule="atLeast"/>
              <w:jc w:val="both"/>
              <w:rPr>
                <w:rFonts w:eastAsia="Times New Roman" w:cs="Arial"/>
              </w:rPr>
            </w:pPr>
            <w:r w:rsidRPr="00D036C5">
              <w:rPr>
                <w:rFonts w:eastAsia="Times New Roman" w:cs="Arial"/>
                <w:bCs/>
                <w:lang w:eastAsia="en-GB"/>
              </w:rPr>
              <w:t>Unsatisfactory - Demonstrates very limited monitoring and evaluation methods; plans to adapt activities and share learning are very weak.</w:t>
            </w:r>
          </w:p>
        </w:tc>
      </w:tr>
      <w:tr w:rsidR="001931F5" w:rsidRPr="00D036C5" w:rsidTr="00D036C5">
        <w:trPr>
          <w:cantSplit/>
        </w:trPr>
        <w:tc>
          <w:tcPr>
            <w:tcW w:w="993" w:type="dxa"/>
          </w:tcPr>
          <w:p w:rsidR="001931F5" w:rsidRPr="00D036C5" w:rsidRDefault="001931F5" w:rsidP="00D036C5">
            <w:pPr>
              <w:spacing w:before="120" w:after="0" w:line="240" w:lineRule="auto"/>
              <w:contextualSpacing/>
              <w:jc w:val="center"/>
              <w:rPr>
                <w:rFonts w:eastAsia="Times New Roman" w:cs="Arial"/>
                <w:lang w:eastAsia="en-GB"/>
              </w:rPr>
            </w:pPr>
            <w:r w:rsidRPr="00D036C5">
              <w:rPr>
                <w:rFonts w:eastAsia="Times New Roman" w:cs="Arial"/>
                <w:lang w:eastAsia="en-GB"/>
              </w:rPr>
              <w:t>60</w:t>
            </w:r>
          </w:p>
        </w:tc>
        <w:tc>
          <w:tcPr>
            <w:tcW w:w="7938" w:type="dxa"/>
          </w:tcPr>
          <w:p w:rsidR="001931F5" w:rsidRPr="00D036C5" w:rsidRDefault="001931F5" w:rsidP="00F07C77">
            <w:pPr>
              <w:autoSpaceDE w:val="0"/>
              <w:autoSpaceDN w:val="0"/>
              <w:adjustRightInd w:val="0"/>
              <w:spacing w:before="120" w:after="0" w:line="300" w:lineRule="atLeast"/>
              <w:jc w:val="both"/>
              <w:rPr>
                <w:rFonts w:eastAsia="Times New Roman" w:cs="Arial"/>
              </w:rPr>
            </w:pPr>
            <w:r w:rsidRPr="00D036C5">
              <w:rPr>
                <w:rFonts w:eastAsia="Times New Roman" w:cs="Arial"/>
                <w:bCs/>
                <w:lang w:eastAsia="en-GB"/>
              </w:rPr>
              <w:t>Satisfactory - Demonstrates good monitoring and evaluation methods; plans to adapt activities and share learning are adequate.</w:t>
            </w:r>
          </w:p>
        </w:tc>
      </w:tr>
      <w:tr w:rsidR="001931F5" w:rsidRPr="00D036C5" w:rsidTr="00D036C5">
        <w:trPr>
          <w:cantSplit/>
        </w:trPr>
        <w:tc>
          <w:tcPr>
            <w:tcW w:w="993" w:type="dxa"/>
          </w:tcPr>
          <w:p w:rsidR="001931F5" w:rsidRPr="00D036C5" w:rsidRDefault="001931F5" w:rsidP="00D036C5">
            <w:pPr>
              <w:spacing w:before="120" w:after="0" w:line="240" w:lineRule="auto"/>
              <w:contextualSpacing/>
              <w:jc w:val="center"/>
              <w:rPr>
                <w:rFonts w:eastAsia="Times New Roman" w:cs="Arial"/>
                <w:lang w:eastAsia="en-GB"/>
              </w:rPr>
            </w:pPr>
            <w:r w:rsidRPr="00D036C5">
              <w:rPr>
                <w:rFonts w:eastAsia="Times New Roman" w:cs="Arial"/>
                <w:lang w:eastAsia="en-GB"/>
              </w:rPr>
              <w:t>80</w:t>
            </w:r>
          </w:p>
        </w:tc>
        <w:tc>
          <w:tcPr>
            <w:tcW w:w="7938" w:type="dxa"/>
          </w:tcPr>
          <w:p w:rsidR="001931F5" w:rsidRPr="00D036C5" w:rsidRDefault="001931F5" w:rsidP="00F07C77">
            <w:pPr>
              <w:autoSpaceDE w:val="0"/>
              <w:autoSpaceDN w:val="0"/>
              <w:adjustRightInd w:val="0"/>
              <w:spacing w:before="120" w:after="0" w:line="300" w:lineRule="atLeast"/>
              <w:jc w:val="both"/>
              <w:rPr>
                <w:rFonts w:eastAsia="Times New Roman" w:cs="Arial"/>
              </w:rPr>
            </w:pPr>
            <w:r w:rsidRPr="00D036C5">
              <w:rPr>
                <w:rFonts w:eastAsia="Times New Roman" w:cs="Arial"/>
                <w:bCs/>
                <w:lang w:eastAsia="en-GB"/>
              </w:rPr>
              <w:t>Good - Demonstrates very good monitoring and evaluation methods; plans to adapt activities and share learning are strong.</w:t>
            </w:r>
          </w:p>
        </w:tc>
      </w:tr>
      <w:tr w:rsidR="001931F5" w:rsidRPr="00D036C5" w:rsidTr="00D036C5">
        <w:trPr>
          <w:cantSplit/>
        </w:trPr>
        <w:tc>
          <w:tcPr>
            <w:tcW w:w="993" w:type="dxa"/>
          </w:tcPr>
          <w:p w:rsidR="001931F5" w:rsidRPr="00D036C5" w:rsidRDefault="001931F5" w:rsidP="00D036C5">
            <w:pPr>
              <w:spacing w:before="120" w:after="0" w:line="240" w:lineRule="auto"/>
              <w:contextualSpacing/>
              <w:jc w:val="center"/>
              <w:rPr>
                <w:rFonts w:eastAsia="Times New Roman" w:cs="Arial"/>
                <w:lang w:eastAsia="en-GB"/>
              </w:rPr>
            </w:pPr>
            <w:r w:rsidRPr="00D036C5">
              <w:rPr>
                <w:rFonts w:eastAsia="Times New Roman" w:cs="Arial"/>
                <w:lang w:eastAsia="en-GB"/>
              </w:rPr>
              <w:t>100</w:t>
            </w:r>
          </w:p>
        </w:tc>
        <w:tc>
          <w:tcPr>
            <w:tcW w:w="7938" w:type="dxa"/>
          </w:tcPr>
          <w:p w:rsidR="001931F5" w:rsidRPr="00D036C5" w:rsidRDefault="001931F5" w:rsidP="00F07C77">
            <w:pPr>
              <w:spacing w:before="120" w:after="0" w:line="300" w:lineRule="atLeast"/>
              <w:contextualSpacing/>
              <w:jc w:val="both"/>
              <w:rPr>
                <w:rFonts w:eastAsia="Times New Roman" w:cs="Arial"/>
                <w:lang w:eastAsia="en-GB"/>
              </w:rPr>
            </w:pPr>
            <w:r w:rsidRPr="00D036C5">
              <w:rPr>
                <w:rFonts w:eastAsia="Times New Roman" w:cs="Arial"/>
                <w:bCs/>
                <w:lang w:eastAsia="en-GB"/>
              </w:rPr>
              <w:t>Excellent - Demonstrates outstanding monitoring and evaluation methods; provides a high level of assurance on their plans to adapt activities and share learning widely.</w:t>
            </w:r>
          </w:p>
        </w:tc>
      </w:tr>
    </w:tbl>
    <w:p w:rsidR="00A0292E" w:rsidRPr="00D036C5" w:rsidRDefault="00A0292E" w:rsidP="00A0292E">
      <w:pPr>
        <w:spacing w:after="240" w:line="240" w:lineRule="auto"/>
        <w:jc w:val="both"/>
        <w:rPr>
          <w:rFonts w:eastAsia="Times New Roman" w:cs="Arial"/>
          <w:bCs/>
          <w:iCs/>
          <w:lang w:eastAsia="en-GB"/>
        </w:rPr>
      </w:pPr>
    </w:p>
    <w:p w:rsidR="00A0292E" w:rsidRPr="00D036C5" w:rsidRDefault="00A0292E" w:rsidP="00A0292E">
      <w:pPr>
        <w:spacing w:after="240" w:line="240" w:lineRule="auto"/>
        <w:jc w:val="both"/>
        <w:rPr>
          <w:rFonts w:eastAsia="Times New Roman" w:cs="Arial"/>
          <w:b/>
          <w:bCs/>
          <w:iCs/>
          <w:lang w:eastAsia="en-GB"/>
        </w:rPr>
      </w:pPr>
    </w:p>
    <w:p w:rsidR="007F70D1" w:rsidRPr="00D036C5" w:rsidRDefault="007F70D1" w:rsidP="008805E6"/>
    <w:sectPr w:rsidR="007F70D1" w:rsidRPr="00D036C5" w:rsidSect="00D728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0D1" w:rsidRDefault="007F70D1" w:rsidP="007F70D1">
      <w:pPr>
        <w:spacing w:after="0" w:line="240" w:lineRule="auto"/>
      </w:pPr>
      <w:r>
        <w:separator/>
      </w:r>
    </w:p>
  </w:endnote>
  <w:endnote w:type="continuationSeparator" w:id="0">
    <w:p w:rsidR="007F70D1" w:rsidRDefault="007F70D1" w:rsidP="007F7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6C5" w:rsidRDefault="00D03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6C5" w:rsidRDefault="00D03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6C5" w:rsidRDefault="00D03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0D1" w:rsidRDefault="007F70D1" w:rsidP="007F70D1">
      <w:pPr>
        <w:spacing w:after="0" w:line="240" w:lineRule="auto"/>
      </w:pPr>
      <w:r>
        <w:separator/>
      </w:r>
    </w:p>
  </w:footnote>
  <w:footnote w:type="continuationSeparator" w:id="0">
    <w:p w:rsidR="007F70D1" w:rsidRDefault="007F70D1" w:rsidP="007F7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6C5" w:rsidRDefault="00D03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0D1" w:rsidRPr="00D036C5" w:rsidRDefault="007F70D1" w:rsidP="00D036C5">
    <w:pPr>
      <w:pStyle w:val="Header"/>
      <w:jc w:val="center"/>
      <w:rPr>
        <w:b/>
      </w:rPr>
    </w:pPr>
    <w:bookmarkStart w:id="0" w:name="_GoBack"/>
    <w:r w:rsidRPr="00D036C5">
      <w:rPr>
        <w:b/>
      </w:rPr>
      <w:t>Modern Slavery Programme Vietnam Bidders Response Sheet</w:t>
    </w:r>
    <w:r w:rsidR="001931F5" w:rsidRPr="00D036C5">
      <w:rPr>
        <w:b/>
      </w:rPr>
      <w:t xml:space="preserve"> Q6.4</w:t>
    </w:r>
  </w:p>
  <w:bookmarkEnd w:id="0"/>
  <w:p w:rsidR="007F70D1" w:rsidRDefault="007F70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6C5" w:rsidRDefault="00D036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0D1"/>
    <w:rsid w:val="00021D1D"/>
    <w:rsid w:val="001931F5"/>
    <w:rsid w:val="001C67FE"/>
    <w:rsid w:val="0045006C"/>
    <w:rsid w:val="00686CBD"/>
    <w:rsid w:val="007C414F"/>
    <w:rsid w:val="007F451D"/>
    <w:rsid w:val="007F70D1"/>
    <w:rsid w:val="008805E6"/>
    <w:rsid w:val="0090550B"/>
    <w:rsid w:val="009F4B66"/>
    <w:rsid w:val="00A0292E"/>
    <w:rsid w:val="00A808F3"/>
    <w:rsid w:val="00A82A50"/>
    <w:rsid w:val="00D036C5"/>
    <w:rsid w:val="00D728BE"/>
    <w:rsid w:val="00F7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337EE"/>
  <w15:chartTrackingRefBased/>
  <w15:docId w15:val="{95785C04-F1B6-4678-AD46-161FC936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292E"/>
    <w:rPr>
      <w:rFonts w:eastAsia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70D1"/>
    <w:pPr>
      <w:tabs>
        <w:tab w:val="center" w:pos="4513"/>
        <w:tab w:val="right" w:pos="9026"/>
      </w:tabs>
      <w:spacing w:after="0" w:line="240" w:lineRule="auto"/>
    </w:pPr>
    <w:rPr>
      <w:rFonts w:eastAsiaTheme="minorHAnsi" w:cs="Arial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7F70D1"/>
  </w:style>
  <w:style w:type="paragraph" w:styleId="Footer">
    <w:name w:val="footer"/>
    <w:basedOn w:val="Normal"/>
    <w:link w:val="FooterChar"/>
    <w:uiPriority w:val="99"/>
    <w:unhideWhenUsed/>
    <w:rsid w:val="007F70D1"/>
    <w:pPr>
      <w:tabs>
        <w:tab w:val="center" w:pos="4513"/>
        <w:tab w:val="right" w:pos="9026"/>
      </w:tabs>
      <w:spacing w:after="0" w:line="240" w:lineRule="auto"/>
    </w:pPr>
    <w:rPr>
      <w:rFonts w:eastAsiaTheme="minorHAnsi" w:cs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7F70D1"/>
  </w:style>
  <w:style w:type="table" w:styleId="TableGrid">
    <w:name w:val="Table Grid"/>
    <w:basedOn w:val="TableNormal"/>
    <w:uiPriority w:val="59"/>
    <w:rsid w:val="007F7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1116</Characters>
  <Application>Microsoft Office Word</Application>
  <DocSecurity>0</DocSecurity>
  <Lines>34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Theseira Patrick (Commercial)</dc:creator>
  <cp:keywords/>
  <dc:description/>
  <cp:lastModifiedBy>Malik Mudassar</cp:lastModifiedBy>
  <cp:revision>4</cp:revision>
  <dcterms:created xsi:type="dcterms:W3CDTF">2018-06-01T13:13:00Z</dcterms:created>
  <dcterms:modified xsi:type="dcterms:W3CDTF">2018-06-12T16:45:00Z</dcterms:modified>
</cp:coreProperties>
</file>